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e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e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 COMMANDE 2019 pour PASSTIME  2020</w:t>
      </w:r>
    </w:p>
    <w:p>
      <w:pPr>
        <w:pStyle w:val="Normal.0"/>
        <w:jc w:val="center"/>
        <w:rPr>
          <w:rStyle w:val="Aucune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e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A rendre avant le 12 juillet 2019</w:t>
      </w:r>
    </w:p>
    <w:p>
      <w:pPr>
        <w:pStyle w:val="Normal.0"/>
        <w:jc w:val="center"/>
        <w:rPr>
          <w:rStyle w:val="Aucune"/>
          <w:rFonts w:ascii="Calibri" w:cs="Calibri" w:hAnsi="Calibri" w:eastAsia="Calibri"/>
          <w:b w:val="1"/>
          <w:bCs w:val="1"/>
        </w:rPr>
      </w:pP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>A r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 xml:space="preserve">gler   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 xml:space="preserve">à  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>r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 xml:space="preserve">ception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Paragraphe de liste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rtl w:val="0"/>
          <w:lang w:val="fr-FR"/>
        </w:rPr>
        <w:t>Offres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couvertes</w:t>
      </w:r>
    </w:p>
    <w:p>
      <w:pPr>
        <w:pStyle w:val="Normal.0"/>
      </w:pPr>
      <w:r>
        <w:rPr>
          <w:rtl w:val="0"/>
        </w:rPr>
        <w:t xml:space="preserve">Valables pour une visite dans chaque </w:t>
      </w:r>
      <w:r>
        <w:rPr>
          <w:rtl w:val="0"/>
        </w:rPr>
        <w:t>é</w:t>
      </w:r>
      <w:r>
        <w:rPr>
          <w:rtl w:val="0"/>
        </w:rPr>
        <w:t>tablissement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couvrez une s</w:t>
      </w:r>
      <w:r>
        <w:rPr>
          <w:rtl w:val="0"/>
        </w:rPr>
        <w:t>é</w:t>
      </w:r>
      <w:r>
        <w:rPr>
          <w:rtl w:val="0"/>
        </w:rPr>
        <w:t>lection de restaurants, commerces et loisirs par le biais de fortes r</w:t>
      </w:r>
      <w:r>
        <w:rPr>
          <w:rtl w:val="0"/>
        </w:rPr>
        <w:t>é</w:t>
      </w:r>
      <w:r>
        <w:rPr>
          <w:rtl w:val="0"/>
        </w:rPr>
        <w:t>ductions</w:t>
      </w:r>
      <w:r>
        <w:rPr>
          <w:rtl w:val="0"/>
        </w:rPr>
        <w:t> </w:t>
      </w:r>
      <w:r>
        <w:rPr>
          <w:rtl w:val="0"/>
        </w:rPr>
        <w:t xml:space="preserve">-30% </w:t>
      </w:r>
      <w:r>
        <w:rPr>
          <w:rtl w:val="0"/>
        </w:rPr>
        <w:t xml:space="preserve">à </w:t>
      </w:r>
      <w:r>
        <w:rPr>
          <w:rtl w:val="0"/>
        </w:rPr>
        <w:t>-50%</w:t>
      </w:r>
      <w:r>
        <w:rPr>
          <w:rtl w:val="0"/>
        </w:rPr>
        <w:t> </w:t>
      </w:r>
      <w:r>
        <w:rPr>
          <w:rtl w:val="0"/>
        </w:rPr>
        <w:t>jusqu'</w:t>
      </w:r>
      <w:r>
        <w:rPr>
          <w:rtl w:val="0"/>
        </w:rPr>
        <w:t xml:space="preserve">à </w:t>
      </w:r>
      <w:r>
        <w:rPr>
          <w:rtl w:val="0"/>
        </w:rPr>
        <w:t>6 personnes.</w:t>
      </w:r>
    </w:p>
    <w:p>
      <w:pPr>
        <w:pStyle w:val="Paragraphe de liste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rtl w:val="0"/>
          <w:lang w:val="fr-FR"/>
        </w:rPr>
        <w:t>Offres permanentes</w:t>
      </w:r>
    </w:p>
    <w:p>
      <w:pPr>
        <w:pStyle w:val="Normal.0"/>
      </w:pPr>
      <w:r>
        <w:rPr>
          <w:rtl w:val="0"/>
        </w:rPr>
        <w:t>Valables en illimit</w:t>
      </w:r>
      <w:r>
        <w:rPr>
          <w:rtl w:val="0"/>
        </w:rPr>
        <w:t xml:space="preserve">é à </w:t>
      </w:r>
      <w:r>
        <w:rPr>
          <w:rtl w:val="0"/>
        </w:rPr>
        <w:t xml:space="preserve">chaque visite dans les </w:t>
      </w:r>
      <w:r>
        <w:rPr>
          <w:rtl w:val="0"/>
        </w:rPr>
        <w:t>é</w:t>
      </w:r>
      <w:r>
        <w:rPr>
          <w:rtl w:val="0"/>
        </w:rPr>
        <w:t>tablissements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</w:t>
      </w:r>
      <w:r>
        <w:rPr>
          <w:rtl w:val="0"/>
        </w:rPr>
        <w:t>é</w:t>
      </w:r>
      <w:r>
        <w:rPr>
          <w:rtl w:val="0"/>
        </w:rPr>
        <w:t>s. D</w:t>
      </w:r>
      <w:r>
        <w:rPr>
          <w:rtl w:val="0"/>
        </w:rPr>
        <w:t>é</w:t>
      </w:r>
      <w:r>
        <w:rPr>
          <w:rtl w:val="0"/>
        </w:rPr>
        <w:t>couvrez une s</w:t>
      </w:r>
      <w:r>
        <w:rPr>
          <w:rtl w:val="0"/>
        </w:rPr>
        <w:t>é</w:t>
      </w:r>
      <w:r>
        <w:rPr>
          <w:rtl w:val="0"/>
        </w:rPr>
        <w:t>lection de restaurants, commerces et loisirs par le biais de fortes r</w:t>
      </w:r>
      <w:r>
        <w:rPr>
          <w:rtl w:val="0"/>
        </w:rPr>
        <w:t>é</w:t>
      </w:r>
      <w:r>
        <w:rPr>
          <w:rtl w:val="0"/>
        </w:rPr>
        <w:t>ductions</w:t>
      </w:r>
      <w:r>
        <w:rPr>
          <w:rtl w:val="0"/>
        </w:rPr>
        <w:t> </w:t>
      </w:r>
      <w:r>
        <w:rPr>
          <w:rtl w:val="0"/>
        </w:rPr>
        <w:t xml:space="preserve">-10% </w:t>
      </w:r>
      <w:r>
        <w:rPr>
          <w:rtl w:val="0"/>
        </w:rPr>
        <w:t xml:space="preserve">à </w:t>
      </w:r>
      <w:r>
        <w:rPr>
          <w:rtl w:val="0"/>
        </w:rPr>
        <w:t>-30%</w:t>
      </w:r>
      <w:r>
        <w:rPr>
          <w:rtl w:val="0"/>
        </w:rPr>
        <w:t> </w:t>
      </w:r>
      <w:r>
        <w:rPr>
          <w:rtl w:val="0"/>
        </w:rPr>
        <w:t>jusqu'</w:t>
      </w:r>
      <w:r>
        <w:rPr>
          <w:rtl w:val="0"/>
        </w:rPr>
        <w:t xml:space="preserve">à </w:t>
      </w:r>
      <w:r>
        <w:rPr>
          <w:rtl w:val="0"/>
        </w:rPr>
        <w:t>6 personnes.</w:t>
      </w:r>
    </w:p>
    <w:p>
      <w:pPr>
        <w:pStyle w:val="Paragraphe de liste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rtl w:val="0"/>
          <w:lang w:val="fr-FR"/>
        </w:rPr>
        <w:t>Offres web</w:t>
      </w:r>
    </w:p>
    <w:p>
      <w:pPr>
        <w:pStyle w:val="Normal.0"/>
      </w:pPr>
      <w:r>
        <w:rPr>
          <w:rtl w:val="0"/>
        </w:rPr>
        <w:t>Exclusives sur internet : Billetteries en ligne (concerts, spectacles, th</w:t>
      </w:r>
      <w:r>
        <w:rPr>
          <w:rtl w:val="0"/>
        </w:rPr>
        <w:t>éâ</w:t>
      </w:r>
      <w:r>
        <w:rPr>
          <w:rtl w:val="0"/>
        </w:rPr>
        <w:t xml:space="preserve">tre,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nements sportifs), parcs de loisirs, villages et r</w:t>
      </w:r>
      <w:r>
        <w:rPr>
          <w:rtl w:val="0"/>
        </w:rPr>
        <w:t>é</w:t>
      </w:r>
      <w:r>
        <w:rPr>
          <w:rtl w:val="0"/>
        </w:rPr>
        <w:t>sidences de vacances, h</w:t>
      </w:r>
      <w:r>
        <w:rPr>
          <w:rtl w:val="0"/>
        </w:rPr>
        <w:t>ô</w:t>
      </w:r>
      <w:r>
        <w:rPr>
          <w:rtl w:val="0"/>
        </w:rPr>
        <w:t>tels et appartements, boutiques en ligne (bijoux, cadeaux, box abonnements...), croisi</w:t>
      </w:r>
      <w:r>
        <w:rPr>
          <w:rtl w:val="0"/>
        </w:rPr>
        <w:t>è</w:t>
      </w:r>
      <w:r>
        <w:rPr>
          <w:rtl w:val="0"/>
        </w:rPr>
        <w:t>res, billets d'avion, etc.</w:t>
      </w:r>
    </w:p>
    <w:p>
      <w:pPr>
        <w:pStyle w:val="Normal.0"/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7229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Style w:val="Aucune"/>
                <w:rtl w:val="0"/>
                <w:lang w:val="fr-FR"/>
              </w:rPr>
              <w:t>Nom, pr</w:t>
            </w:r>
            <w:r>
              <w:rPr>
                <w:rStyle w:val="Aucune"/>
                <w:rtl w:val="0"/>
                <w:lang w:val="fr-FR"/>
              </w:rPr>
              <w:t>é</w:t>
            </w:r>
            <w:r>
              <w:rPr>
                <w:rStyle w:val="Aucune"/>
                <w:rtl w:val="0"/>
                <w:lang w:val="fr-FR"/>
              </w:rPr>
              <w:t>nom</w:t>
            </w:r>
          </w:p>
        </w:tc>
        <w:tc>
          <w:tcPr>
            <w:tcW w:type="dxa" w:w="722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Aucune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5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Style w:val="Aucune"/>
                <w:rtl w:val="0"/>
                <w:lang w:val="fr-FR"/>
              </w:rPr>
              <w:t>Etablissement</w:t>
            </w:r>
          </w:p>
        </w:tc>
        <w:tc>
          <w:tcPr>
            <w:tcW w:type="dxa" w:w="722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Aucune"/>
                <w:lang w:val="fr-FR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after="0"/>
      </w:pPr>
    </w:p>
    <w:tbl>
      <w:tblPr>
        <w:tblW w:w="94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5"/>
        <w:gridCol w:w="2095"/>
        <w:gridCol w:w="2394"/>
        <w:gridCol w:w="1396"/>
        <w:gridCol w:w="1696"/>
      </w:tblGrid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Trebuchet MS" w:cs="Cambria" w:hAnsi="Trebuchet MS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 xml:space="preserve">Prix </w:t>
            </w:r>
          </w:p>
        </w:tc>
        <w:tc>
          <w:tcPr>
            <w:tcW w:type="dxa" w:w="2095"/>
            <w:tcBorders>
              <w:top w:val="single" w:color="ffffff" w:sz="2" w:space="0" w:shadow="0" w:frame="0"/>
              <w:left w:val="single" w:color="000000" w:sz="2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0"/>
            <w:gridSpan w:val="2"/>
            <w:tcBorders>
              <w:top w:val="single" w:color="ffffff" w:sz="2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bfbfbf" w:sz="2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Style w:val="Aucune"/>
                <w:b w:val="1"/>
                <w:bCs w:val="1"/>
                <w:rtl w:val="0"/>
                <w:lang w:val="fr-FR"/>
              </w:rPr>
              <w:t>Nombre</w:t>
            </w:r>
            <w:r>
              <w:rPr>
                <w:rStyle w:val="Aucune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1895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59,90</w:t>
            </w:r>
            <w:r>
              <w:rPr>
                <w:rFonts w:ascii="Cambria" w:cs="Cambria" w:hAnsi="Cambri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095"/>
            <w:tcBorders>
              <w:top w:val="single" w:color="bfbfbf" w:sz="4" w:space="0" w:shadow="0" w:frame="0"/>
              <w:left w:val="single" w:color="000000" w:sz="2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rPr>
                <w:rStyle w:val="Aucune"/>
              </w:rPr>
            </w:pPr>
            <w:r>
              <w:rPr>
                <w:rStyle w:val="Aucune"/>
                <w:rtl w:val="0"/>
                <w:lang w:val="fr-FR"/>
              </w:rPr>
              <w:t>Guide Passtime Dr</w:t>
            </w:r>
            <w:r>
              <w:rPr>
                <w:rStyle w:val="Aucune"/>
                <w:rtl w:val="0"/>
                <w:lang w:val="fr-FR"/>
              </w:rPr>
              <w:t>ô</w:t>
            </w:r>
            <w:r>
              <w:rPr>
                <w:rStyle w:val="Aucune"/>
                <w:rtl w:val="0"/>
                <w:lang w:val="fr-FR"/>
              </w:rPr>
              <w:t xml:space="preserve">me </w:t>
            </w:r>
          </w:p>
          <w:p>
            <w:pPr>
              <w:pStyle w:val="Normal.0"/>
              <w:bidi w:val="0"/>
              <w:spacing w:before="12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>Version papier</w:t>
            </w:r>
          </w:p>
        </w:tc>
        <w:tc>
          <w:tcPr>
            <w:tcW w:type="dxa" w:w="2393"/>
            <w:vMerge w:val="restart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Aucune"/>
                <w:lang w:val="fr-FR"/>
              </w:rPr>
            </w:pPr>
          </w:p>
          <w:p>
            <w:pPr>
              <w:pStyle w:val="Normal.0"/>
              <w:bidi w:val="0"/>
              <w:spacing w:before="120"/>
              <w:ind w:left="0" w:right="0" w:firstLine="0"/>
              <w:jc w:val="left"/>
              <w:rPr>
                <w:rStyle w:val="Aucune"/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>Plus de 150 offres D</w:t>
            </w:r>
            <w:r>
              <w:rPr>
                <w:rStyle w:val="Aucune"/>
                <w:rtl w:val="0"/>
                <w:lang w:val="fr-FR"/>
              </w:rPr>
              <w:t>é</w:t>
            </w:r>
            <w:r>
              <w:rPr>
                <w:rStyle w:val="Aucune"/>
                <w:rtl w:val="0"/>
                <w:lang w:val="fr-FR"/>
              </w:rPr>
              <w:t>couverte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Style w:val="Aucune"/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 xml:space="preserve">  Plus de 150 offres permanentes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e"/>
                <w:rFonts w:ascii="Calibri" w:cs="Calibri" w:hAnsi="Calibri" w:eastAsia="Calibri"/>
                <w:b w:val="0"/>
                <w:bCs w:val="0"/>
                <w:rtl w:val="0"/>
                <w:lang w:val="fr-FR"/>
              </w:rPr>
              <w:t xml:space="preserve">                                           </w:t>
            </w:r>
            <w:r>
              <w:rPr>
                <w:rStyle w:val="Aucune"/>
                <w:b w:val="1"/>
                <w:bCs w:val="1"/>
                <w:rtl w:val="0"/>
                <w:lang w:val="fr-FR"/>
              </w:rPr>
              <w:t>Offres 1. et 2.</w:t>
            </w:r>
          </w:p>
        </w:tc>
        <w:tc>
          <w:tcPr>
            <w:tcW w:type="dxa" w:w="1396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ucune"/>
                <w:lang w:val="fr-FR"/>
              </w:rPr>
            </w:pP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>dans la Dr</w:t>
            </w:r>
            <w:r>
              <w:rPr>
                <w:rStyle w:val="Aucune"/>
                <w:rtl w:val="0"/>
                <w:lang w:val="fr-FR"/>
              </w:rPr>
              <w:t>ô</w:t>
            </w:r>
            <w:r>
              <w:rPr>
                <w:rStyle w:val="Aucune"/>
                <w:rtl w:val="0"/>
                <w:lang w:val="fr-FR"/>
              </w:rPr>
              <w:t>me</w:t>
            </w:r>
          </w:p>
        </w:tc>
        <w:tc>
          <w:tcPr>
            <w:tcW w:type="dxa" w:w="16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Aucune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264" w:hRule="atLeast"/>
        </w:trPr>
        <w:tc>
          <w:tcPr>
            <w:tcW w:type="dxa" w:w="1895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</w:tcPr>
          <w:p/>
        </w:tc>
        <w:tc>
          <w:tcPr>
            <w:tcW w:type="dxa" w:w="2095"/>
            <w:tcBorders>
              <w:top w:val="single" w:color="bfbfbf" w:sz="4" w:space="0" w:shadow="0" w:frame="0"/>
              <w:left w:val="single" w:color="000000" w:sz="2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rPr>
                <w:rStyle w:val="Aucune"/>
              </w:rPr>
            </w:pPr>
            <w:r>
              <w:rPr>
                <w:rStyle w:val="Aucune"/>
                <w:rtl w:val="0"/>
                <w:lang w:val="fr-FR"/>
              </w:rPr>
              <w:t xml:space="preserve">Code Essentiel </w:t>
            </w:r>
          </w:p>
          <w:p>
            <w:pPr>
              <w:pStyle w:val="Normal.0"/>
              <w:bidi w:val="0"/>
              <w:spacing w:before="120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>pour appli Passtime</w:t>
            </w:r>
          </w:p>
        </w:tc>
        <w:tc>
          <w:tcPr>
            <w:tcW w:type="dxa" w:w="2393"/>
            <w:vMerge w:val="continue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396"/>
            <w:tcBorders>
              <w:top w:val="single" w:color="bfbfbf" w:sz="4" w:space="0" w:shadow="0" w:frame="0"/>
              <w:left w:val="nil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29,90</w:t>
            </w:r>
            <w:r>
              <w:rPr>
                <w:rFonts w:ascii="Cambria" w:cs="Cambria" w:hAnsi="Cambri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095"/>
            <w:tcBorders>
              <w:top w:val="single" w:color="bfbfbf" w:sz="4" w:space="0" w:shadow="0" w:frame="0"/>
              <w:left w:val="single" w:color="000000" w:sz="2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60" w:after="0" w:line="240" w:lineRule="auto"/>
            </w:pPr>
            <w:r>
              <w:rPr>
                <w:rStyle w:val="Aucune"/>
                <w:rtl w:val="0"/>
                <w:lang w:val="fr-FR"/>
              </w:rPr>
              <w:t>Passtime Libert</w:t>
            </w:r>
            <w:r>
              <w:rPr>
                <w:rStyle w:val="Aucune"/>
                <w:rtl w:val="0"/>
                <w:lang w:val="fr-FR"/>
              </w:rPr>
              <w:t xml:space="preserve">é  </w:t>
            </w:r>
            <w:r>
              <w:rPr>
                <w:rStyle w:val="Aucune"/>
                <w:rtl w:val="0"/>
                <w:lang w:val="fr-FR"/>
              </w:rPr>
              <w:t xml:space="preserve">(ex  carte) uniquement digital </w:t>
            </w:r>
          </w:p>
        </w:tc>
        <w:tc>
          <w:tcPr>
            <w:tcW w:type="dxa" w:w="379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rPr>
                <w:rStyle w:val="Aucune"/>
              </w:rPr>
            </w:pPr>
            <w:r>
              <w:rPr>
                <w:rStyle w:val="Aucune"/>
                <w:rtl w:val="0"/>
                <w:lang w:val="fr-FR"/>
              </w:rPr>
              <w:t>Plus de 150 offres permanentes dans la Drome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Aucune"/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>+ 17000 offres permanentes dans 80 d</w:t>
            </w:r>
            <w:r>
              <w:rPr>
                <w:rStyle w:val="Aucune"/>
                <w:rtl w:val="0"/>
                <w:lang w:val="fr-FR"/>
              </w:rPr>
              <w:t>é</w:t>
            </w:r>
            <w:r>
              <w:rPr>
                <w:rStyle w:val="Aucune"/>
                <w:rtl w:val="0"/>
                <w:lang w:val="fr-FR"/>
              </w:rPr>
              <w:t>partements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Aucune"/>
                <w:rtl w:val="0"/>
              </w:rPr>
            </w:pPr>
            <w:r>
              <w:rPr>
                <w:rStyle w:val="Aucune"/>
                <w:rtl w:val="0"/>
                <w:lang w:val="fr-FR"/>
              </w:rPr>
              <w:t>+ offre web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e"/>
                <w:b w:val="1"/>
                <w:bCs w:val="1"/>
                <w:rtl w:val="0"/>
                <w:lang w:val="fr-FR"/>
              </w:rPr>
              <w:t>Offre 2. et 3.</w:t>
            </w:r>
            <w:r>
              <w:rPr>
                <w:rStyle w:val="Aucune"/>
                <w:b w:val="1"/>
                <w:bCs w:val="1"/>
              </w:rPr>
            </w:r>
          </w:p>
        </w:tc>
        <w:tc>
          <w:tcPr>
            <w:tcW w:type="dxa" w:w="16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59,90</w:t>
            </w:r>
            <w:r>
              <w:rPr>
                <w:rFonts w:ascii="Cambria" w:cs="Cambria" w:hAnsi="Cambri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095"/>
            <w:tcBorders>
              <w:top w:val="single" w:color="bfbfbf" w:sz="4" w:space="0" w:shadow="0" w:frame="0"/>
              <w:left w:val="single" w:color="000000" w:sz="2" w:space="0" w:shadow="0" w:frame="0"/>
              <w:bottom w:val="single" w:color="bfbfbf" w:sz="2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</w:pPr>
            <w:r>
              <w:rPr>
                <w:rStyle w:val="Aucune"/>
                <w:rtl w:val="0"/>
                <w:lang w:val="fr-FR"/>
              </w:rPr>
              <w:t>Guide Passtime   papier  =&gt; autre d</w:t>
            </w:r>
            <w:r>
              <w:rPr>
                <w:rStyle w:val="Aucune"/>
                <w:rtl w:val="0"/>
                <w:lang w:val="fr-FR"/>
              </w:rPr>
              <w:t>é</w:t>
            </w:r>
            <w:r>
              <w:rPr>
                <w:rStyle w:val="Aucune"/>
                <w:rtl w:val="0"/>
                <w:lang w:val="fr-FR"/>
              </w:rPr>
              <w:t xml:space="preserve">partement </w:t>
            </w:r>
          </w:p>
        </w:tc>
        <w:tc>
          <w:tcPr>
            <w:tcW w:type="dxa" w:w="3790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2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rPr>
                <w:rStyle w:val="Aucune"/>
              </w:rPr>
            </w:pPr>
            <w:r>
              <w:rPr>
                <w:rStyle w:val="Aucune"/>
                <w:rtl w:val="0"/>
                <w:lang w:val="fr-FR"/>
              </w:rPr>
              <w:t>Pr</w:t>
            </w:r>
            <w:r>
              <w:rPr>
                <w:rStyle w:val="Aucune"/>
                <w:rtl w:val="0"/>
                <w:lang w:val="fr-FR"/>
              </w:rPr>
              <w:t>é</w:t>
            </w:r>
            <w:r>
              <w:rPr>
                <w:rStyle w:val="Aucune"/>
                <w:rtl w:val="0"/>
                <w:lang w:val="fr-FR"/>
              </w:rPr>
              <w:t>cisez le d</w:t>
            </w:r>
            <w:r>
              <w:rPr>
                <w:rStyle w:val="Aucune"/>
                <w:rtl w:val="0"/>
                <w:lang w:val="fr-FR"/>
              </w:rPr>
              <w:t>é</w:t>
            </w:r>
            <w:r>
              <w:rPr>
                <w:rStyle w:val="Aucune"/>
                <w:rtl w:val="0"/>
                <w:lang w:val="fr-FR"/>
              </w:rPr>
              <w:t>partement</w:t>
            </w:r>
            <w:r>
              <w:rPr>
                <w:rStyle w:val="Aucune"/>
                <w:rtl w:val="0"/>
                <w:lang w:val="fr-FR"/>
              </w:rPr>
              <w:t> ………</w:t>
            </w:r>
          </w:p>
          <w:p>
            <w:pPr>
              <w:pStyle w:val="Normal.0"/>
              <w:bidi w:val="0"/>
              <w:spacing w:before="24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e"/>
                <w:b w:val="1"/>
                <w:bCs w:val="1"/>
                <w:rtl w:val="0"/>
                <w:lang w:val="fr-FR"/>
              </w:rPr>
              <w:t>Offre 1. et 2.</w:t>
            </w:r>
          </w:p>
        </w:tc>
        <w:tc>
          <w:tcPr>
            <w:tcW w:type="dxa" w:w="16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</w:pPr>
    </w:p>
    <w:p>
      <w:pPr>
        <w:pStyle w:val="Normal.0"/>
        <w:spacing w:before="360" w:after="0"/>
      </w:pPr>
      <w:r>
        <w:rPr>
          <w:rtl w:val="0"/>
          <w:lang w:val="fr-FR"/>
        </w:rPr>
        <w:t xml:space="preserve">(*) ce tarif sera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ventuellement 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 si nous pouvons commander  un nombre suffisant de guides.</w:t>
      </w:r>
    </w:p>
    <w:sectPr>
      <w:headerReference w:type="default" r:id="rId4"/>
      <w:footerReference w:type="default" r:id="rId5"/>
      <w:pgSz w:w="11900" w:h="16840" w:orient="portrait"/>
      <w:pgMar w:top="1191" w:right="992" w:bottom="39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8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2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e">
    <w:name w:val="Aucune"/>
    <w:rPr>
      <w:lang w:val="fr-FR"/>
    </w:rPr>
  </w:style>
  <w:style w:type="paragraph" w:styleId="Paragraphe de liste">
    <w:name w:val="Paragraphe de liste"/>
    <w:next w:val="Paragraphe de lis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